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1D6C" w:rsidRDefault="00571048">
      <w:pPr>
        <w:rPr>
          <w:b/>
        </w:rPr>
      </w:pPr>
      <w:r>
        <w:rPr>
          <w:b/>
          <w:noProof/>
          <w:lang w:val="es-ES"/>
        </w:rPr>
        <w:drawing>
          <wp:inline distT="114300" distB="114300" distL="114300" distR="114300" wp14:anchorId="4C85C9D1" wp14:editId="439C4572">
            <wp:extent cx="4625146" cy="3083430"/>
            <wp:effectExtent l="0" t="0" r="4445" b="317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146" cy="308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1D6C" w:rsidRDefault="00571048">
      <w:r>
        <w:rPr>
          <w:b/>
        </w:rPr>
        <w:t xml:space="preserve">Nombre del producto: </w:t>
      </w:r>
      <w:proofErr w:type="spellStart"/>
      <w:r w:rsidR="00BC1B8D">
        <w:t>Stay</w:t>
      </w:r>
      <w:proofErr w:type="spellEnd"/>
    </w:p>
    <w:p w:rsidR="00EE1D6C" w:rsidRDefault="00571048">
      <w:r>
        <w:rPr>
          <w:b/>
        </w:rPr>
        <w:t xml:space="preserve">Breve descripción: </w:t>
      </w:r>
      <w:r>
        <w:t>Silla giratoria altura media, asiento confortable</w:t>
      </w:r>
    </w:p>
    <w:p w:rsidR="00EE1D6C" w:rsidRDefault="00571048">
      <w:r>
        <w:rPr>
          <w:b/>
        </w:rPr>
        <w:t xml:space="preserve">Características: </w:t>
      </w:r>
      <w:r>
        <w:t>Asiento y respaldo tapizados</w:t>
      </w:r>
      <w:r w:rsidR="00BC1B8D">
        <w:t xml:space="preserve"> / Regulación de altura</w:t>
      </w:r>
      <w:r>
        <w:t xml:space="preserve"> / Mecanismo sincronizado</w:t>
      </w:r>
    </w:p>
    <w:p w:rsidR="00EE1D6C" w:rsidRDefault="00571048">
      <w:pPr>
        <w:rPr>
          <w:b/>
        </w:rPr>
      </w:pPr>
      <w:r>
        <w:rPr>
          <w:b/>
        </w:rPr>
        <w:t xml:space="preserve">Color: </w:t>
      </w:r>
      <w:r>
        <w:t>Negro/ Verde / Azul</w:t>
      </w:r>
      <w:r w:rsidR="00BC1B8D">
        <w:t xml:space="preserve"> / gris / rojo</w:t>
      </w:r>
    </w:p>
    <w:p w:rsidR="00EE1D6C" w:rsidRDefault="00571048">
      <w:pPr>
        <w:rPr>
          <w:b/>
        </w:rPr>
      </w:pPr>
      <w:r>
        <w:rPr>
          <w:b/>
        </w:rPr>
        <w:t xml:space="preserve">Características técnicas: </w:t>
      </w:r>
    </w:p>
    <w:p w:rsidR="00EE1D6C" w:rsidRDefault="00571048">
      <w:pPr>
        <w:ind w:left="720"/>
      </w:pPr>
      <w:r>
        <w:t>Dimensiones</w:t>
      </w:r>
    </w:p>
    <w:p w:rsidR="00EE1D6C" w:rsidRDefault="00571048">
      <w:pPr>
        <w:ind w:left="720"/>
      </w:pPr>
      <w:r>
        <w:t>Total (</w:t>
      </w:r>
      <w:proofErr w:type="spellStart"/>
      <w:proofErr w:type="gramStart"/>
      <w:r>
        <w:t>AltxA</w:t>
      </w:r>
      <w:proofErr w:type="spellEnd"/>
      <w:r>
        <w:t>(</w:t>
      </w:r>
      <w:proofErr w:type="spellStart"/>
      <w:proofErr w:type="gramEnd"/>
      <w:r>
        <w:t>c.b</w:t>
      </w:r>
      <w:proofErr w:type="spellEnd"/>
      <w:r>
        <w:t>.)</w:t>
      </w:r>
      <w:proofErr w:type="spellStart"/>
      <w:r>
        <w:t>xProf</w:t>
      </w:r>
      <w:proofErr w:type="spellEnd"/>
      <w:r>
        <w:t>): 1135 x 685 x 595 mm</w:t>
      </w:r>
    </w:p>
    <w:p w:rsidR="00EE1D6C" w:rsidRDefault="00571048">
      <w:pPr>
        <w:ind w:left="720"/>
      </w:pPr>
      <w:r>
        <w:t>Altura del asiento: 415-540 mm</w:t>
      </w:r>
    </w:p>
    <w:p w:rsidR="00EE1D6C" w:rsidRDefault="00571048">
      <w:pPr>
        <w:ind w:left="720"/>
      </w:pPr>
      <w:r>
        <w:t>Ancho del asiento: 520 mm</w:t>
      </w:r>
    </w:p>
    <w:p w:rsidR="00EE1D6C" w:rsidRDefault="00571048">
      <w:pPr>
        <w:ind w:left="720"/>
      </w:pPr>
      <w:r>
        <w:t>Profundidad del asiento: 450 mm</w:t>
      </w:r>
    </w:p>
    <w:p w:rsidR="00EE1D6C" w:rsidRDefault="00571048">
      <w:pPr>
        <w:ind w:left="720"/>
      </w:pPr>
      <w:r>
        <w:t>Regulación de la profundidad del asiento: 390-450 mm</w:t>
      </w:r>
    </w:p>
    <w:p w:rsidR="00EE1D6C" w:rsidRDefault="00EE1D6C">
      <w:pPr>
        <w:ind w:left="720"/>
      </w:pPr>
    </w:p>
    <w:p w:rsidR="00EE1D6C" w:rsidRDefault="00571048">
      <w:pPr>
        <w:ind w:left="720"/>
      </w:pPr>
      <w:r>
        <w:t>Embalaje</w:t>
      </w:r>
    </w:p>
    <w:p w:rsidR="00EE1D6C" w:rsidRDefault="00571048">
      <w:pPr>
        <w:ind w:left="720"/>
      </w:pPr>
      <w:r>
        <w:t>Cartón (</w:t>
      </w:r>
      <w:proofErr w:type="spellStart"/>
      <w:r>
        <w:t>LxAnchoxAlt</w:t>
      </w:r>
      <w:proofErr w:type="spellEnd"/>
      <w:r>
        <w:t>): 710 x 685 x 430 mm</w:t>
      </w:r>
    </w:p>
    <w:p w:rsidR="00EE1D6C" w:rsidRDefault="00571048">
      <w:pPr>
        <w:ind w:left="720"/>
      </w:pPr>
      <w:r>
        <w:t>Longitud y circunferencia combinadas: 2940 mm</w:t>
      </w:r>
    </w:p>
    <w:p w:rsidR="00EE1D6C" w:rsidRDefault="00571048">
      <w:pPr>
        <w:ind w:left="720"/>
      </w:pPr>
      <w:r>
        <w:t>Peso (neto): 18,9 kg</w:t>
      </w:r>
    </w:p>
    <w:p w:rsidR="00EE1D6C" w:rsidRDefault="00571048">
      <w:pPr>
        <w:ind w:left="720"/>
      </w:pPr>
      <w:r>
        <w:t>Peso volumétrico: 42,5 kg</w:t>
      </w:r>
    </w:p>
    <w:p w:rsidR="00EE1D6C" w:rsidRDefault="00571048">
      <w:r>
        <w:rPr>
          <w:b/>
        </w:rPr>
        <w:t xml:space="preserve">Precio: </w:t>
      </w:r>
      <w:r w:rsidR="00BC1B8D">
        <w:t>401,00</w:t>
      </w:r>
      <w:r>
        <w:t>€</w:t>
      </w:r>
    </w:p>
    <w:p w:rsidR="00EE1D6C" w:rsidRDefault="00571048">
      <w:r>
        <w:rPr>
          <w:b/>
        </w:rPr>
        <w:t xml:space="preserve">Texto descriptivo: </w:t>
      </w:r>
      <w:r w:rsidR="00BC1B8D">
        <w:t xml:space="preserve">La silla </w:t>
      </w:r>
      <w:proofErr w:type="spellStart"/>
      <w:r w:rsidR="00BC1B8D">
        <w:t>Stay</w:t>
      </w:r>
      <w:proofErr w:type="spellEnd"/>
      <w:r>
        <w:t xml:space="preserve"> reúne todas las características imprescindibles para responder a las exigencias del mundo actual. Basada en los conceptos de futuro y sostenibilidad, es pe</w:t>
      </w:r>
      <w:r w:rsidR="004C23F4">
        <w:t>rfecta para cualquier espacio de trabajo</w:t>
      </w:r>
      <w:r>
        <w:t xml:space="preserve">. </w:t>
      </w:r>
    </w:p>
    <w:p w:rsidR="00EE1D6C" w:rsidRDefault="00571048">
      <w:pPr>
        <w:rPr>
          <w:b/>
        </w:rPr>
      </w:pPr>
      <w:r>
        <w:rPr>
          <w:b/>
        </w:rPr>
        <w:t>Puntos Clave:</w:t>
      </w:r>
    </w:p>
    <w:p w:rsidR="00EE1D6C" w:rsidRDefault="004C23F4">
      <w:pPr>
        <w:numPr>
          <w:ilvl w:val="0"/>
          <w:numId w:val="1"/>
        </w:numPr>
      </w:pPr>
      <w:r>
        <w:t>Más confort</w:t>
      </w:r>
      <w:r>
        <w:br/>
        <w:t>Con respaldo tapizado o de malla</w:t>
      </w:r>
      <w:r w:rsidR="00571048">
        <w:t xml:space="preserve">. Con reposacabezas regulable. Con región lumbar ajustable en altura y profundidad. Para la oficina, despachos de superiores y la </w:t>
      </w:r>
      <w:r w:rsidR="00BC1B8D">
        <w:t xml:space="preserve">oficina en casa. Colección </w:t>
      </w:r>
      <w:proofErr w:type="spellStart"/>
      <w:r w:rsidR="00BC1B8D">
        <w:t>Stay</w:t>
      </w:r>
      <w:proofErr w:type="spellEnd"/>
      <w:r w:rsidR="00571048">
        <w:t>: la más vendida en el segmento básico.</w:t>
      </w:r>
    </w:p>
    <w:p w:rsidR="00EE1D6C" w:rsidRDefault="00571048">
      <w:pPr>
        <w:numPr>
          <w:ilvl w:val="0"/>
          <w:numId w:val="1"/>
        </w:numPr>
      </w:pPr>
      <w:r>
        <w:t>Más estilo</w:t>
      </w:r>
      <w:r>
        <w:br/>
        <w:t xml:space="preserve">Con respaldo alto de malla, </w:t>
      </w:r>
      <w:proofErr w:type="spellStart"/>
      <w:r>
        <w:t>chillback</w:t>
      </w:r>
      <w:proofErr w:type="spellEnd"/>
      <w:r>
        <w:t xml:space="preserve"> o tapizado, también en versión alta. Con reposacabezas regulable. Con región lumbar ajustable en altura y profundidad. Para la oficina, despachos de superiores y la oficina en casa. Colección </w:t>
      </w:r>
      <w:proofErr w:type="spellStart"/>
      <w:r w:rsidR="00BC1B8D">
        <w:t>Stay</w:t>
      </w:r>
      <w:proofErr w:type="spellEnd"/>
      <w:r>
        <w:t>: la más vendida en el segmento básico.</w:t>
      </w:r>
    </w:p>
    <w:p w:rsidR="00EE1D6C" w:rsidRDefault="00571048">
      <w:pPr>
        <w:numPr>
          <w:ilvl w:val="0"/>
          <w:numId w:val="1"/>
        </w:numPr>
      </w:pPr>
      <w:r>
        <w:t>Más variedad</w:t>
      </w:r>
    </w:p>
    <w:p w:rsidR="00EE1D6C" w:rsidRDefault="00571048">
      <w:pPr>
        <w:ind w:left="720"/>
      </w:pPr>
      <w:r>
        <w:t xml:space="preserve">Con respaldo alto de malla, </w:t>
      </w:r>
      <w:proofErr w:type="spellStart"/>
      <w:r>
        <w:t>chillback</w:t>
      </w:r>
      <w:proofErr w:type="spellEnd"/>
      <w:r>
        <w:t xml:space="preserve"> o tapizado, también en versión alta. Con reposacabezas regulable. Con región lumbar ajustable en altura y profundidad. Para la oficina, despachos de superiores y la oficina en casa. Colección </w:t>
      </w:r>
      <w:proofErr w:type="spellStart"/>
      <w:r w:rsidR="00BC1B8D">
        <w:t>Stay</w:t>
      </w:r>
      <w:proofErr w:type="spellEnd"/>
      <w:r>
        <w:t>: la más vendida en el segmento básico.</w:t>
      </w:r>
    </w:p>
    <w:p w:rsidR="00EE1D6C" w:rsidRDefault="00571048">
      <w:pPr>
        <w:rPr>
          <w:b/>
        </w:rPr>
      </w:pPr>
      <w:proofErr w:type="spellStart"/>
      <w:r>
        <w:rPr>
          <w:b/>
        </w:rPr>
        <w:t>Imágen</w:t>
      </w:r>
      <w:proofErr w:type="spellEnd"/>
      <w:r>
        <w:rPr>
          <w:b/>
        </w:rPr>
        <w:t xml:space="preserve"> full </w:t>
      </w:r>
      <w:proofErr w:type="spellStart"/>
      <w:r>
        <w:rPr>
          <w:b/>
        </w:rPr>
        <w:t>screen</w:t>
      </w:r>
      <w:proofErr w:type="spellEnd"/>
      <w:r>
        <w:rPr>
          <w:b/>
        </w:rPr>
        <w:t xml:space="preserve">: </w:t>
      </w:r>
    </w:p>
    <w:p w:rsidR="00EE1D6C" w:rsidRDefault="00571048">
      <w:r>
        <w:rPr>
          <w:noProof/>
          <w:lang w:val="es-ES"/>
        </w:rPr>
        <w:lastRenderedPageBreak/>
        <w:drawing>
          <wp:inline distT="114300" distB="114300" distL="114300" distR="114300">
            <wp:extent cx="5887388" cy="353243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388" cy="3532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1D6C" w:rsidRDefault="00EE1D6C"/>
    <w:p w:rsidR="00EE1D6C" w:rsidRDefault="00571048">
      <w:proofErr w:type="spellStart"/>
      <w:r>
        <w:rPr>
          <w:b/>
        </w:rPr>
        <w:t>Tips</w:t>
      </w:r>
      <w:proofErr w:type="spellEnd"/>
      <w:r>
        <w:rPr>
          <w:b/>
        </w:rPr>
        <w:t xml:space="preserve">: </w:t>
      </w:r>
      <w:r>
        <w:br/>
      </w:r>
      <w:r>
        <w:rPr>
          <w:rFonts w:ascii="Arial Unicode MS" w:eastAsia="Arial Unicode MS" w:hAnsi="Arial Unicode MS" w:cs="Arial Unicode MS"/>
          <w:color w:val="474747"/>
          <w:sz w:val="24"/>
          <w:szCs w:val="24"/>
          <w:highlight w:val="white"/>
        </w:rPr>
        <w:t xml:space="preserve">✔ </w:t>
      </w:r>
      <w:r>
        <w:t>Perfecta para iniciarse en las ventajas de sentarse de manera ergonómica.</w:t>
      </w:r>
    </w:p>
    <w:p w:rsidR="00EE1D6C" w:rsidRDefault="00571048">
      <w:r>
        <w:rPr>
          <w:rFonts w:ascii="Arial Unicode MS" w:eastAsia="Arial Unicode MS" w:hAnsi="Arial Unicode MS" w:cs="Arial Unicode MS"/>
          <w:color w:val="474747"/>
          <w:sz w:val="24"/>
          <w:szCs w:val="24"/>
          <w:highlight w:val="white"/>
        </w:rPr>
        <w:t xml:space="preserve">✔ </w:t>
      </w:r>
      <w:r>
        <w:t>Como silla giratoria o de mostrador.</w:t>
      </w:r>
    </w:p>
    <w:p w:rsidR="00EE1D6C" w:rsidRDefault="00571048">
      <w:r>
        <w:rPr>
          <w:rFonts w:ascii="Arial Unicode MS" w:eastAsia="Arial Unicode MS" w:hAnsi="Arial Unicode MS" w:cs="Arial Unicode MS"/>
          <w:color w:val="474747"/>
          <w:sz w:val="24"/>
          <w:szCs w:val="24"/>
          <w:highlight w:val="white"/>
        </w:rPr>
        <w:t xml:space="preserve">✔ </w:t>
      </w:r>
      <w:r>
        <w:t>…</w:t>
      </w:r>
    </w:p>
    <w:p w:rsidR="00EE1D6C" w:rsidRDefault="00EE1D6C"/>
    <w:p w:rsidR="00EE1D6C" w:rsidRDefault="00571048">
      <w:pPr>
        <w:rPr>
          <w:b/>
        </w:rPr>
      </w:pPr>
      <w:r>
        <w:rPr>
          <w:b/>
        </w:rPr>
        <w:t>Texto + galería fotos:</w:t>
      </w:r>
    </w:p>
    <w:p w:rsidR="00EE1D6C" w:rsidRDefault="00571048">
      <w:r>
        <w:t>Una silla avanzada</w:t>
      </w:r>
    </w:p>
    <w:p w:rsidR="00EE1D6C" w:rsidRDefault="00571048">
      <w:r>
        <w:t>No hay nada más difícil y al mismo tiempo desafiante que relanzar y mejorar aún más un producto que ya es excelente. Con esta nueva versión no queríamos reinventar la silla EVERY, varias veces galardonada; nuestra intención era más bien dotar de una nueva intensidad a esta familia de productos y a su diseño en base a las necesidades de las personas.</w:t>
      </w:r>
    </w:p>
    <w:p w:rsidR="00EE1D6C" w:rsidRDefault="00571048">
      <w:bookmarkStart w:id="0" w:name="_GoBack"/>
      <w:r>
        <w:rPr>
          <w:noProof/>
          <w:lang w:val="es-ES"/>
        </w:rPr>
        <w:drawing>
          <wp:inline distT="114300" distB="114300" distL="114300" distR="114300">
            <wp:extent cx="1303866" cy="92183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66" cy="921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  <w:r>
        <w:t xml:space="preserve">    </w:t>
      </w:r>
    </w:p>
    <w:p w:rsidR="00EE1D6C" w:rsidRDefault="00EE1D6C"/>
    <w:p w:rsidR="00EE1D6C" w:rsidRDefault="00571048">
      <w:r>
        <w:rPr>
          <w:b/>
        </w:rPr>
        <w:t>Bloque sostenibilidad:</w:t>
      </w:r>
      <w:r>
        <w:br/>
        <w:t>Sostenibilidad en el centro</w:t>
      </w:r>
    </w:p>
    <w:p w:rsidR="00EE1D6C" w:rsidRDefault="00571048">
      <w:r>
        <w:t xml:space="preserve">Como todos los productos de </w:t>
      </w:r>
      <w:proofErr w:type="spellStart"/>
      <w:r>
        <w:t>Actiu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está orientada hacia la durabilidad. Esta no solo consiste en permitir el uso durante un periodo prolongado; también desempeña un papel primordial la posibilidad de devolverla después de su utilización. No en vano, una vez concluida la vida útil de esta silla de escritorio, el 98 % de sus materiales se pueden reutilizar. Además, Stay cuenta con múltiples sellos y certificados medioambientales. </w:t>
      </w:r>
    </w:p>
    <w:p w:rsidR="00EE1D6C" w:rsidRDefault="00EE1D6C"/>
    <w:p w:rsidR="00EE1D6C" w:rsidRDefault="00571048">
      <w:r>
        <w:t>Bloque descargas (</w:t>
      </w:r>
      <w:proofErr w:type="spellStart"/>
      <w:r>
        <w:t>url</w:t>
      </w:r>
      <w:proofErr w:type="spellEnd"/>
      <w:r>
        <w:t xml:space="preserve"> de archivos: catálogo/instrucciones/Manual de usuario/ Ficha técnica)</w:t>
      </w:r>
    </w:p>
    <w:sectPr w:rsidR="00EE1D6C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7E54"/>
    <w:multiLevelType w:val="multilevel"/>
    <w:tmpl w:val="405C734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1D6C"/>
    <w:rsid w:val="00001595"/>
    <w:rsid w:val="002301AE"/>
    <w:rsid w:val="002B23AF"/>
    <w:rsid w:val="004C23F4"/>
    <w:rsid w:val="00571048"/>
    <w:rsid w:val="00BC1B8D"/>
    <w:rsid w:val="00EE1D6C"/>
    <w:rsid w:val="00F6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2024-11-26T10:56:00Z</dcterms:created>
  <dcterms:modified xsi:type="dcterms:W3CDTF">2024-11-26T10:56:00Z</dcterms:modified>
</cp:coreProperties>
</file>